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4" w:rsidRDefault="00695DA4">
      <w:pPr>
        <w:ind w:left="567"/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.55pt;margin-top:-.4pt;width:156.75pt;height:87.75pt;z-index:251658240;visibility:visible;mso-wrap-distance-left:9.05pt;mso-wrap-distance-right:9.05pt">
            <v:imagedata r:id="rId7" o:title="" croptop="-63f" cropbottom="-63f" cropleft="-35f" cropright="-35f"/>
            <w10:wrap type="square"/>
          </v:shape>
        </w:pict>
      </w:r>
      <w:r>
        <w:rPr>
          <w:sz w:val="28"/>
          <w:szCs w:val="28"/>
          <w:lang w:eastAsia="en-US"/>
        </w:rPr>
        <w:t>ООО "Медиативные технологии"</w:t>
      </w:r>
    </w:p>
    <w:p w:rsidR="00695DA4" w:rsidRDefault="00695DA4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Центр медиативных соглашений</w:t>
      </w:r>
    </w:p>
    <w:p w:rsidR="00695DA4" w:rsidRDefault="00695DA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Минск, ул. Тимирязева, 121-2-212</w:t>
      </w:r>
    </w:p>
    <w:p w:rsidR="00695DA4" w:rsidRDefault="00695DA4">
      <w:pPr>
        <w:jc w:val="center"/>
      </w:pPr>
      <w:r>
        <w:rPr>
          <w:sz w:val="28"/>
          <w:szCs w:val="28"/>
          <w:lang w:eastAsia="en-US"/>
        </w:rPr>
        <w:t xml:space="preserve">р/с </w:t>
      </w:r>
      <w:r>
        <w:rPr>
          <w:sz w:val="28"/>
          <w:szCs w:val="28"/>
          <w:lang w:val="en-US" w:eastAsia="en-US"/>
        </w:rPr>
        <w:t>BY</w:t>
      </w:r>
      <w:r>
        <w:rPr>
          <w:sz w:val="28"/>
          <w:szCs w:val="28"/>
          <w:lang w:eastAsia="en-US"/>
        </w:rPr>
        <w:t>50</w:t>
      </w:r>
      <w:r>
        <w:rPr>
          <w:sz w:val="28"/>
          <w:szCs w:val="28"/>
          <w:lang w:val="en-US" w:eastAsia="en-US"/>
        </w:rPr>
        <w:t>UNBS</w:t>
      </w:r>
      <w:r>
        <w:rPr>
          <w:sz w:val="28"/>
          <w:szCs w:val="28"/>
          <w:lang w:eastAsia="en-US"/>
        </w:rPr>
        <w:t xml:space="preserve">30122164100000000933 </w:t>
      </w:r>
    </w:p>
    <w:p w:rsidR="00695DA4" w:rsidRDefault="00695DA4">
      <w:pPr>
        <w:jc w:val="center"/>
      </w:pPr>
      <w:r>
        <w:rPr>
          <w:sz w:val="28"/>
          <w:szCs w:val="28"/>
          <w:lang w:eastAsia="en-US"/>
        </w:rPr>
        <w:t>в ЗАО "БСБ Банк" (</w:t>
      </w:r>
      <w:r>
        <w:rPr>
          <w:sz w:val="28"/>
          <w:szCs w:val="28"/>
          <w:lang w:val="en-US" w:eastAsia="en-US"/>
        </w:rPr>
        <w:t>UNBSBY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val="en-US" w:eastAsia="en-US"/>
        </w:rPr>
        <w:t>X</w:t>
      </w:r>
      <w:r>
        <w:rPr>
          <w:sz w:val="28"/>
          <w:szCs w:val="28"/>
          <w:lang w:eastAsia="en-US"/>
        </w:rPr>
        <w:t xml:space="preserve">) </w:t>
      </w:r>
    </w:p>
    <w:p w:rsidR="00695DA4" w:rsidRDefault="00695DA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УНП 193394429</w:t>
      </w:r>
    </w:p>
    <w:p w:rsidR="00695DA4" w:rsidRDefault="00695DA4">
      <w:pPr>
        <w:ind w:firstLine="32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 (029) 159-64-24</w:t>
      </w:r>
    </w:p>
    <w:p w:rsidR="00695DA4" w:rsidRDefault="00695DA4" w:rsidP="00FD01ED">
      <w:pPr>
        <w:ind w:firstLine="3240"/>
        <w:jc w:val="center"/>
        <w:rPr>
          <w:sz w:val="28"/>
          <w:szCs w:val="28"/>
          <w:lang w:eastAsia="en-US"/>
        </w:rPr>
      </w:pPr>
      <w:hyperlink r:id="rId8" w:history="1">
        <w:r w:rsidRPr="00ED7DE8">
          <w:rPr>
            <w:rStyle w:val="Hyperlink"/>
            <w:sz w:val="28"/>
            <w:szCs w:val="28"/>
            <w:lang w:val="en-US" w:eastAsia="en-US"/>
          </w:rPr>
          <w:t>www</w:t>
        </w:r>
        <w:r w:rsidRPr="00ED7DE8">
          <w:rPr>
            <w:rStyle w:val="Hyperlink"/>
            <w:sz w:val="28"/>
            <w:szCs w:val="28"/>
            <w:lang w:eastAsia="en-US"/>
          </w:rPr>
          <w:t>.цмс.бел</w:t>
        </w:r>
      </w:hyperlink>
    </w:p>
    <w:p w:rsidR="00695DA4" w:rsidRPr="00FD01ED" w:rsidRDefault="00695DA4" w:rsidP="00FD01ED">
      <w:pPr>
        <w:jc w:val="center"/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695DA4" w:rsidRDefault="00695DA4" w:rsidP="00957DA0">
      <w:pPr>
        <w:ind w:left="5529" w:hanging="4962"/>
        <w:rPr>
          <w:sz w:val="27"/>
          <w:szCs w:val="27"/>
        </w:rPr>
      </w:pPr>
    </w:p>
    <w:tbl>
      <w:tblPr>
        <w:tblW w:w="10206" w:type="dxa"/>
        <w:tblInd w:w="-106" w:type="dxa"/>
        <w:tblLook w:val="0000"/>
      </w:tblPr>
      <w:tblGrid>
        <w:gridCol w:w="5245"/>
        <w:gridCol w:w="4961"/>
      </w:tblGrid>
      <w:tr w:rsidR="00695DA4" w:rsidRPr="000F3F75">
        <w:tc>
          <w:tcPr>
            <w:tcW w:w="5245" w:type="dxa"/>
          </w:tcPr>
          <w:p w:rsidR="00695DA4" w:rsidRPr="000F3F75" w:rsidRDefault="00695DA4" w:rsidP="00C17A62">
            <w:pPr>
              <w:spacing w:line="280" w:lineRule="exact"/>
              <w:rPr>
                <w:sz w:val="30"/>
                <w:szCs w:val="30"/>
              </w:rPr>
            </w:pPr>
            <w:r w:rsidRPr="000F3F75">
              <w:rPr>
                <w:sz w:val="30"/>
                <w:szCs w:val="30"/>
              </w:rPr>
              <w:t xml:space="preserve">Исх. № </w:t>
            </w:r>
            <w:r>
              <w:rPr>
                <w:sz w:val="30"/>
                <w:szCs w:val="30"/>
              </w:rPr>
              <w:t>18/2021</w:t>
            </w:r>
            <w:r w:rsidRPr="000F3F75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8.10</w:t>
            </w:r>
            <w:r w:rsidRPr="000F3F75">
              <w:rPr>
                <w:sz w:val="30"/>
                <w:szCs w:val="30"/>
              </w:rPr>
              <w:t>.2021</w:t>
            </w:r>
          </w:p>
        </w:tc>
        <w:tc>
          <w:tcPr>
            <w:tcW w:w="4961" w:type="dxa"/>
          </w:tcPr>
          <w:p w:rsidR="00695DA4" w:rsidRPr="000F3F75" w:rsidRDefault="00695DA4" w:rsidP="00C1714B">
            <w:pPr>
              <w:ind w:left="4111" w:right="282" w:hanging="4111"/>
              <w:rPr>
                <w:sz w:val="30"/>
                <w:szCs w:val="30"/>
              </w:rPr>
            </w:pPr>
          </w:p>
        </w:tc>
      </w:tr>
    </w:tbl>
    <w:p w:rsidR="00695DA4" w:rsidRDefault="00695DA4" w:rsidP="00645017">
      <w:pPr>
        <w:ind w:left="345"/>
        <w:jc w:val="center"/>
        <w:rPr>
          <w:color w:val="000000"/>
          <w:sz w:val="28"/>
          <w:szCs w:val="28"/>
        </w:rPr>
      </w:pPr>
    </w:p>
    <w:p w:rsidR="00695DA4" w:rsidRDefault="00695DA4" w:rsidP="00645017">
      <w:pPr>
        <w:ind w:left="345"/>
        <w:jc w:val="center"/>
        <w:rPr>
          <w:color w:val="000000"/>
          <w:sz w:val="28"/>
          <w:szCs w:val="28"/>
        </w:rPr>
      </w:pPr>
      <w:r w:rsidRPr="00645017">
        <w:rPr>
          <w:color w:val="000000"/>
          <w:sz w:val="28"/>
          <w:szCs w:val="28"/>
        </w:rPr>
        <w:t xml:space="preserve">Уважаемый </w:t>
      </w:r>
      <w:r>
        <w:rPr>
          <w:color w:val="000000"/>
          <w:sz w:val="28"/>
          <w:szCs w:val="28"/>
        </w:rPr>
        <w:t>руководитель</w:t>
      </w:r>
      <w:r w:rsidRPr="00645017">
        <w:rPr>
          <w:color w:val="000000"/>
          <w:sz w:val="28"/>
          <w:szCs w:val="28"/>
        </w:rPr>
        <w:t>!</w:t>
      </w:r>
    </w:p>
    <w:p w:rsidR="00695DA4" w:rsidRPr="00645017" w:rsidRDefault="00695DA4" w:rsidP="00645017">
      <w:pPr>
        <w:ind w:left="345"/>
        <w:jc w:val="center"/>
        <w:rPr>
          <w:color w:val="000000"/>
          <w:sz w:val="28"/>
          <w:szCs w:val="28"/>
        </w:rPr>
      </w:pP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В настоящее время одним из наболевших вопросов, стоящих перед юридическими лицами, является своевременное исполнение обязательств по договорам (в том числе своевременные платежи) и взыскание просроченной дебиторской задолженности. </w:t>
      </w:r>
    </w:p>
    <w:p w:rsidR="00695DA4" w:rsidRPr="00645017" w:rsidRDefault="00695DA4" w:rsidP="0064501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645017">
        <w:rPr>
          <w:sz w:val="28"/>
          <w:szCs w:val="28"/>
          <w:lang w:eastAsia="ru-RU"/>
        </w:rPr>
        <w:t xml:space="preserve">Именно поэтому мы обращаемся к вам с предложением о сотрудничестве, целью которого является исключение из взаимоотношений между вами и вашими клиентами (контрагентами) судебных (принудительных) методов урегулирования споров, разногласий, рекламаций, взыскания задолженности, а также </w:t>
      </w:r>
      <w:r w:rsidRPr="00645017">
        <w:rPr>
          <w:sz w:val="28"/>
          <w:szCs w:val="28"/>
        </w:rPr>
        <w:t xml:space="preserve">помощь в оптимизации работы с дебиторской задолженностью, предупреждение срывов договорных обязательств и исключение конфликтов, возникающих на этой почве. 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b/>
          <w:bCs/>
          <w:sz w:val="28"/>
          <w:szCs w:val="28"/>
          <w:u w:val="single"/>
        </w:rPr>
        <w:t>Лучший способ решить проблему дебиторской задолженности - предотвратить ее образование</w:t>
      </w:r>
      <w:r w:rsidRPr="00645017">
        <w:rPr>
          <w:sz w:val="28"/>
          <w:szCs w:val="28"/>
        </w:rPr>
        <w:t>.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Для этих целей в соответствии с Законом Республики Беларусь от 12.07.2013 № 58-З «О медиации» создан наш Центр медиативных соглашений при ООО «Медиативные технологии».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Согласно действующему законодательству, </w:t>
      </w:r>
      <w:r w:rsidRPr="00645017">
        <w:rPr>
          <w:b/>
          <w:bCs/>
          <w:sz w:val="28"/>
          <w:szCs w:val="28"/>
          <w:u w:val="single"/>
        </w:rPr>
        <w:t>медиативное соглашение является основанием для получения исполнительного документа в экономическом суде.</w:t>
      </w:r>
      <w:r w:rsidRPr="00645017">
        <w:rPr>
          <w:sz w:val="28"/>
          <w:szCs w:val="28"/>
        </w:rPr>
        <w:t xml:space="preserve"> Этим законным инструментом можно грамотно пользоваться. И это только одно из многих возможных преимуществ. </w:t>
      </w:r>
    </w:p>
    <w:p w:rsidR="00695DA4" w:rsidRPr="00645017" w:rsidRDefault="00695DA4" w:rsidP="00645017">
      <w:pPr>
        <w:ind w:firstLine="567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Для реализации указанных целей наши специалисты разработали технологию внедрения института медиации в предпринимательскую деятельность, </w:t>
      </w:r>
      <w:r w:rsidRPr="00645017">
        <w:rPr>
          <w:sz w:val="28"/>
          <w:szCs w:val="28"/>
          <w:lang w:eastAsia="ru-RU"/>
        </w:rPr>
        <w:t>отработанная нами схема работы с разногласиями, спорами, долгами (проблемными долгами) является передовой и технологичной, содержит в себе искусственный (технологичный) и эмоциональный интеллект наших медиаторов</w:t>
      </w:r>
      <w:r w:rsidRPr="00645017">
        <w:rPr>
          <w:sz w:val="28"/>
          <w:szCs w:val="28"/>
        </w:rPr>
        <w:t xml:space="preserve">. 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Мы предлагаем в качестве проекта сотрудничества сделать четыре шага:</w:t>
      </w:r>
    </w:p>
    <w:p w:rsidR="00695DA4" w:rsidRPr="00645017" w:rsidRDefault="00695DA4" w:rsidP="0064501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Заключить договор на медиативное (мягкое, договорное) сопровождение сделок независимым и нейтральным медиатором нашего Центра, что позволит оперативно согласовывать все возникающие разногласия, недопонимания, любые нарушения коммуникации между Вашей организацией и Вашими клиентами (контрагентами). </w:t>
      </w:r>
    </w:p>
    <w:p w:rsidR="00695DA4" w:rsidRPr="00645017" w:rsidRDefault="00695DA4" w:rsidP="0064501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Включить в договоры (поставки, купли-продажи и т.д.) с Вашими клиентами (контрагентами) медиативную оговорку, где установить, что стороны при возникновении любых споров и разногласий по договору выбирают в качестве досудебной процедуры медиацию (ст.10 ГК), с участием нейтрального и независимого медиатора Центра медиативных соглашений, которому поручают координировать между сторонами договора исполнение всех обязательств.</w:t>
      </w:r>
    </w:p>
    <w:p w:rsidR="00695DA4" w:rsidRPr="00645017" w:rsidRDefault="00695DA4" w:rsidP="0064501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 Рекомендуем рассмотреть возможность, при отсрочке (рассрочке) оплаты поставленного (проданного) товара и (или) производства работ по договору, оформлять </w:t>
      </w:r>
      <w:r w:rsidRPr="00C1714B">
        <w:rPr>
          <w:b/>
          <w:bCs/>
          <w:sz w:val="28"/>
          <w:szCs w:val="28"/>
        </w:rPr>
        <w:t>график платежей в виде медиативного соглашения. Это позволит при нарушении графика незамедлительно получить судебный исполнительный документ и предъявить его к взысканию</w:t>
      </w:r>
      <w:r w:rsidRPr="00645017">
        <w:rPr>
          <w:sz w:val="28"/>
          <w:szCs w:val="28"/>
        </w:rPr>
        <w:t>.</w:t>
      </w:r>
    </w:p>
    <w:p w:rsidR="00695DA4" w:rsidRPr="00645017" w:rsidRDefault="00695DA4" w:rsidP="0064501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 Поручить нам дополнительно контролировать исполнение медиативных</w:t>
      </w:r>
      <w:r>
        <w:rPr>
          <w:sz w:val="28"/>
          <w:szCs w:val="28"/>
        </w:rPr>
        <w:t xml:space="preserve"> соглашений (графика платежей) в</w:t>
      </w:r>
      <w:r w:rsidRPr="00645017">
        <w:rPr>
          <w:sz w:val="28"/>
          <w:szCs w:val="28"/>
        </w:rPr>
        <w:t>ашими клиентами (контрагентами) и производить дальнейшие процедуры взыскания, в том числе и принудительного, до полного исполнения.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Наши профессиональные медиаторы разработают для вас медиативную оговорку в заключаемые договоры, а также проекты медиативных соглашений к действующим договорам.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Получая нашу помощь, вы сможете оптимизировать свою работу, значительно уменьшить судебные издержки и связанные с этим дополнительные затраты, сократить сроки взыскания и возврата денежных средств, сохранить здоровые партнерские отношения со своими клиентами (контрагентами).</w:t>
      </w:r>
    </w:p>
    <w:p w:rsidR="00695DA4" w:rsidRPr="00645017" w:rsidRDefault="00695DA4" w:rsidP="00645017">
      <w:pP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645017">
        <w:rPr>
          <w:sz w:val="28"/>
          <w:szCs w:val="28"/>
        </w:rPr>
        <w:t>Для более детальной презентации нашего предложения и обсуждения вариантов взаимовыгодного сотрудничества просим вас рассмотреть возможность личной встречи.</w:t>
      </w:r>
    </w:p>
    <w:p w:rsidR="00695DA4" w:rsidRPr="00645017" w:rsidRDefault="00695DA4" w:rsidP="00645017">
      <w:pPr>
        <w:ind w:firstLine="567"/>
        <w:jc w:val="both"/>
        <w:rPr>
          <w:sz w:val="28"/>
          <w:szCs w:val="28"/>
        </w:rPr>
      </w:pPr>
      <w:r w:rsidRPr="00645017">
        <w:rPr>
          <w:sz w:val="28"/>
          <w:szCs w:val="28"/>
        </w:rPr>
        <w:t xml:space="preserve">(Телефоны ООО «Медиативные технологии» для обратной связи: +37529-159-64-24, </w:t>
      </w:r>
      <w:hyperlink r:id="rId9" w:history="1">
        <w:r w:rsidRPr="00645017">
          <w:rPr>
            <w:sz w:val="28"/>
            <w:szCs w:val="28"/>
          </w:rPr>
          <w:t>www.цмс.бел</w:t>
        </w:r>
      </w:hyperlink>
      <w:r w:rsidRPr="00645017">
        <w:rPr>
          <w:sz w:val="28"/>
          <w:szCs w:val="28"/>
        </w:rPr>
        <w:t>, электронная почта: info@цмс.бел). 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  <w:r w:rsidRPr="00645017">
        <w:rPr>
          <w:sz w:val="28"/>
          <w:szCs w:val="28"/>
        </w:rPr>
        <w:t>С уважением,</w:t>
      </w:r>
    </w:p>
    <w:p w:rsidR="00695DA4" w:rsidRPr="00645017" w:rsidRDefault="00695DA4" w:rsidP="00645017">
      <w:pPr>
        <w:ind w:firstLine="709"/>
        <w:jc w:val="both"/>
        <w:rPr>
          <w:sz w:val="28"/>
          <w:szCs w:val="28"/>
        </w:rPr>
      </w:pPr>
    </w:p>
    <w:p w:rsidR="00695DA4" w:rsidRPr="00645017" w:rsidRDefault="00695DA4" w:rsidP="00645017">
      <w:pPr>
        <w:jc w:val="both"/>
        <w:rPr>
          <w:sz w:val="28"/>
          <w:szCs w:val="28"/>
        </w:rPr>
      </w:pPr>
      <w:r w:rsidRPr="00645017">
        <w:rPr>
          <w:sz w:val="28"/>
          <w:szCs w:val="28"/>
        </w:rPr>
        <w:t>Директор ООО «Медиативные технологии»</w:t>
      </w:r>
      <w:r w:rsidRPr="00645017">
        <w:rPr>
          <w:sz w:val="28"/>
          <w:szCs w:val="28"/>
        </w:rPr>
        <w:tab/>
      </w:r>
      <w:r w:rsidRPr="00645017">
        <w:rPr>
          <w:sz w:val="28"/>
          <w:szCs w:val="28"/>
        </w:rPr>
        <w:tab/>
      </w:r>
      <w:r w:rsidRPr="00645017">
        <w:rPr>
          <w:sz w:val="28"/>
          <w:szCs w:val="28"/>
        </w:rPr>
        <w:tab/>
      </w:r>
      <w:r w:rsidRPr="00645017">
        <w:rPr>
          <w:sz w:val="28"/>
          <w:szCs w:val="28"/>
        </w:rPr>
        <w:tab/>
      </w: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695DA4" w:rsidRDefault="00695DA4" w:rsidP="009A295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версия соответствует оригиналу</w:t>
      </w:r>
    </w:p>
    <w:p w:rsidR="00695DA4" w:rsidRPr="00645017" w:rsidRDefault="00695DA4" w:rsidP="006450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18.10.2021</w:t>
      </w:r>
    </w:p>
    <w:sectPr w:rsidR="00695DA4" w:rsidRPr="00645017" w:rsidSect="00D6734B">
      <w:headerReference w:type="default" r:id="rId10"/>
      <w:pgSz w:w="11906" w:h="16838"/>
      <w:pgMar w:top="851" w:right="567" w:bottom="851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A4" w:rsidRDefault="00695DA4" w:rsidP="00957DA0">
      <w:r>
        <w:separator/>
      </w:r>
    </w:p>
  </w:endnote>
  <w:endnote w:type="continuationSeparator" w:id="1">
    <w:p w:rsidR="00695DA4" w:rsidRDefault="00695DA4" w:rsidP="0095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A4" w:rsidRDefault="00695DA4" w:rsidP="00957DA0">
      <w:r>
        <w:separator/>
      </w:r>
    </w:p>
  </w:footnote>
  <w:footnote w:type="continuationSeparator" w:id="1">
    <w:p w:rsidR="00695DA4" w:rsidRDefault="00695DA4" w:rsidP="0095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4" w:rsidRDefault="00695DA4" w:rsidP="00957DA0">
    <w:pPr>
      <w:pStyle w:val="Header"/>
      <w:jc w:val="center"/>
    </w:pPr>
    <w:r w:rsidRPr="00957DA0">
      <w:rPr>
        <w:sz w:val="30"/>
        <w:szCs w:val="30"/>
      </w:rPr>
      <w:fldChar w:fldCharType="begin"/>
    </w:r>
    <w:r w:rsidRPr="00957DA0">
      <w:rPr>
        <w:sz w:val="30"/>
        <w:szCs w:val="30"/>
      </w:rPr>
      <w:instrText>PAGE   \* MERGEFORMAT</w:instrText>
    </w:r>
    <w:r w:rsidRPr="00957DA0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957DA0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B34"/>
    <w:multiLevelType w:val="hybridMultilevel"/>
    <w:tmpl w:val="189A441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">
    <w:nsid w:val="1B5530BE"/>
    <w:multiLevelType w:val="hybridMultilevel"/>
    <w:tmpl w:val="76725C08"/>
    <w:lvl w:ilvl="0" w:tplc="3C1C8D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A4608"/>
    <w:multiLevelType w:val="hybridMultilevel"/>
    <w:tmpl w:val="B12EB9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">
    <w:nsid w:val="42742864"/>
    <w:multiLevelType w:val="multilevel"/>
    <w:tmpl w:val="73FADDC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04633"/>
    <w:multiLevelType w:val="hybridMultilevel"/>
    <w:tmpl w:val="B52AB946"/>
    <w:lvl w:ilvl="0" w:tplc="DCF665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2E7EB8"/>
    <w:multiLevelType w:val="hybridMultilevel"/>
    <w:tmpl w:val="6292EFFE"/>
    <w:lvl w:ilvl="0" w:tplc="D4CAFFA6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5A10E5C"/>
    <w:multiLevelType w:val="multilevel"/>
    <w:tmpl w:val="33B4F29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777962"/>
    <w:rsid w:val="000014DE"/>
    <w:rsid w:val="000032C9"/>
    <w:rsid w:val="00072376"/>
    <w:rsid w:val="00084915"/>
    <w:rsid w:val="000D1B14"/>
    <w:rsid w:val="000F3F75"/>
    <w:rsid w:val="00143F20"/>
    <w:rsid w:val="002D69B9"/>
    <w:rsid w:val="00304C87"/>
    <w:rsid w:val="003140EC"/>
    <w:rsid w:val="00395486"/>
    <w:rsid w:val="003C2962"/>
    <w:rsid w:val="003D007F"/>
    <w:rsid w:val="003D50C1"/>
    <w:rsid w:val="00414643"/>
    <w:rsid w:val="00425810"/>
    <w:rsid w:val="0044691E"/>
    <w:rsid w:val="0045198A"/>
    <w:rsid w:val="004D3E3E"/>
    <w:rsid w:val="004F5E00"/>
    <w:rsid w:val="00505577"/>
    <w:rsid w:val="0054701B"/>
    <w:rsid w:val="005908B3"/>
    <w:rsid w:val="005A6CEF"/>
    <w:rsid w:val="005C3A6A"/>
    <w:rsid w:val="00632B67"/>
    <w:rsid w:val="00645017"/>
    <w:rsid w:val="0067326C"/>
    <w:rsid w:val="00695DA4"/>
    <w:rsid w:val="006D2F81"/>
    <w:rsid w:val="00764873"/>
    <w:rsid w:val="00777FAE"/>
    <w:rsid w:val="007B4DF5"/>
    <w:rsid w:val="007F44EC"/>
    <w:rsid w:val="00822053"/>
    <w:rsid w:val="00873021"/>
    <w:rsid w:val="00886C82"/>
    <w:rsid w:val="008D143A"/>
    <w:rsid w:val="008D6E2C"/>
    <w:rsid w:val="008E687E"/>
    <w:rsid w:val="008F4EA3"/>
    <w:rsid w:val="009104E9"/>
    <w:rsid w:val="00957DA0"/>
    <w:rsid w:val="009601AD"/>
    <w:rsid w:val="00961E82"/>
    <w:rsid w:val="009A2957"/>
    <w:rsid w:val="009B0E68"/>
    <w:rsid w:val="009F5FC5"/>
    <w:rsid w:val="00A34B69"/>
    <w:rsid w:val="00AD4ABD"/>
    <w:rsid w:val="00AD7795"/>
    <w:rsid w:val="00AF68F9"/>
    <w:rsid w:val="00B0701E"/>
    <w:rsid w:val="00B26CB4"/>
    <w:rsid w:val="00B46C82"/>
    <w:rsid w:val="00B521EF"/>
    <w:rsid w:val="00B70B9C"/>
    <w:rsid w:val="00BC3D51"/>
    <w:rsid w:val="00BC73DC"/>
    <w:rsid w:val="00BD41CE"/>
    <w:rsid w:val="00C1714B"/>
    <w:rsid w:val="00C17A62"/>
    <w:rsid w:val="00CC7F79"/>
    <w:rsid w:val="00D20014"/>
    <w:rsid w:val="00D50422"/>
    <w:rsid w:val="00D6734B"/>
    <w:rsid w:val="00D85442"/>
    <w:rsid w:val="00DD72B4"/>
    <w:rsid w:val="00E70A4C"/>
    <w:rsid w:val="00E946F1"/>
    <w:rsid w:val="00E94EA7"/>
    <w:rsid w:val="00EB4525"/>
    <w:rsid w:val="00EB6F93"/>
    <w:rsid w:val="00EC26DB"/>
    <w:rsid w:val="00ED7DE8"/>
    <w:rsid w:val="00EF35A1"/>
    <w:rsid w:val="00F05378"/>
    <w:rsid w:val="00F108D5"/>
    <w:rsid w:val="00F77CCD"/>
    <w:rsid w:val="00F80916"/>
    <w:rsid w:val="00F85D14"/>
    <w:rsid w:val="00FD01ED"/>
    <w:rsid w:val="127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E"/>
    <w:rPr>
      <w:rFonts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77FAE"/>
    <w:rPr>
      <w:rFonts w:ascii="Symbol" w:hAnsi="Symbol" w:cs="Symbol"/>
      <w:color w:val="000000"/>
      <w:sz w:val="28"/>
      <w:szCs w:val="28"/>
    </w:rPr>
  </w:style>
  <w:style w:type="character" w:customStyle="1" w:styleId="WW8Num1z1">
    <w:name w:val="WW8Num1z1"/>
    <w:uiPriority w:val="99"/>
    <w:rsid w:val="00777FAE"/>
    <w:rPr>
      <w:rFonts w:ascii="Courier New" w:hAnsi="Courier New" w:cs="Courier New"/>
    </w:rPr>
  </w:style>
  <w:style w:type="character" w:customStyle="1" w:styleId="WW8Num1z2">
    <w:name w:val="WW8Num1z2"/>
    <w:uiPriority w:val="99"/>
    <w:rsid w:val="00777FAE"/>
    <w:rPr>
      <w:rFonts w:ascii="Wingdings" w:hAnsi="Wingdings" w:cs="Wingdings"/>
    </w:rPr>
  </w:style>
  <w:style w:type="character" w:customStyle="1" w:styleId="WW8Num2z0">
    <w:name w:val="WW8Num2z0"/>
    <w:uiPriority w:val="99"/>
    <w:rsid w:val="00777FAE"/>
    <w:rPr>
      <w:rFonts w:ascii="Symbol" w:hAnsi="Symbol" w:cs="Symbol"/>
      <w:sz w:val="28"/>
      <w:szCs w:val="28"/>
    </w:rPr>
  </w:style>
  <w:style w:type="character" w:customStyle="1" w:styleId="WW8Num2z1">
    <w:name w:val="WW8Num2z1"/>
    <w:uiPriority w:val="99"/>
    <w:rsid w:val="00777FAE"/>
  </w:style>
  <w:style w:type="character" w:customStyle="1" w:styleId="WW8Num3z0">
    <w:name w:val="WW8Num3z0"/>
    <w:uiPriority w:val="99"/>
    <w:rsid w:val="00777FAE"/>
  </w:style>
  <w:style w:type="character" w:customStyle="1" w:styleId="normaltextrun">
    <w:name w:val="normaltextrun"/>
    <w:uiPriority w:val="99"/>
    <w:rsid w:val="00777FAE"/>
  </w:style>
  <w:style w:type="paragraph" w:customStyle="1" w:styleId="Heading">
    <w:name w:val="Heading"/>
    <w:basedOn w:val="Normal"/>
    <w:next w:val="BodyText"/>
    <w:uiPriority w:val="99"/>
    <w:rsid w:val="00777FAE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7FA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2F8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77FAE"/>
  </w:style>
  <w:style w:type="paragraph" w:styleId="Caption">
    <w:name w:val="caption"/>
    <w:basedOn w:val="Normal"/>
    <w:uiPriority w:val="99"/>
    <w:qFormat/>
    <w:rsid w:val="00777F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7FAE"/>
    <w:pPr>
      <w:suppressLineNumbers/>
    </w:pPr>
  </w:style>
  <w:style w:type="paragraph" w:styleId="ListParagraph">
    <w:name w:val="List Paragraph"/>
    <w:basedOn w:val="Normal"/>
    <w:uiPriority w:val="99"/>
    <w:qFormat/>
    <w:rsid w:val="00777FA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">
    <w:name w:val="Без интервала1"/>
    <w:uiPriority w:val="99"/>
    <w:rsid w:val="004F5E00"/>
    <w:rPr>
      <w:rFonts w:ascii="Calibri" w:hAnsi="Calibri" w:cs="Calibri"/>
    </w:rPr>
  </w:style>
  <w:style w:type="paragraph" w:customStyle="1" w:styleId="2">
    <w:name w:val="Без интервала2"/>
    <w:uiPriority w:val="99"/>
    <w:rsid w:val="004F5E00"/>
    <w:rPr>
      <w:rFonts w:ascii="Calibri" w:hAnsi="Calibri" w:cs="Calibri"/>
    </w:rPr>
  </w:style>
  <w:style w:type="paragraph" w:customStyle="1" w:styleId="3">
    <w:name w:val="Без интервала3"/>
    <w:uiPriority w:val="99"/>
    <w:rsid w:val="004F5E00"/>
    <w:rPr>
      <w:rFonts w:ascii="Calibri" w:hAnsi="Calibri" w:cs="Calibri"/>
    </w:rPr>
  </w:style>
  <w:style w:type="paragraph" w:styleId="NoSpacing">
    <w:name w:val="No Spacing"/>
    <w:uiPriority w:val="99"/>
    <w:qFormat/>
    <w:rsid w:val="002D69B9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FD01ED"/>
    <w:rPr>
      <w:color w:val="0563C1"/>
      <w:u w:val="single"/>
    </w:rPr>
  </w:style>
  <w:style w:type="paragraph" w:customStyle="1" w:styleId="paragraph">
    <w:name w:val="paragraph"/>
    <w:basedOn w:val="Normal"/>
    <w:uiPriority w:val="99"/>
    <w:rsid w:val="00D85442"/>
    <w:pPr>
      <w:spacing w:before="100" w:beforeAutospacing="1" w:after="100" w:afterAutospacing="1"/>
    </w:pPr>
    <w:rPr>
      <w:rFonts w:eastAsia="Times New Roman"/>
      <w:lang w:val="be-BY" w:eastAsia="be-BY"/>
    </w:rPr>
  </w:style>
  <w:style w:type="character" w:customStyle="1" w:styleId="eop">
    <w:name w:val="eop"/>
    <w:basedOn w:val="DefaultParagraphFont"/>
    <w:uiPriority w:val="99"/>
    <w:rsid w:val="00D85442"/>
  </w:style>
  <w:style w:type="paragraph" w:styleId="Header">
    <w:name w:val="header"/>
    <w:basedOn w:val="Normal"/>
    <w:link w:val="HeaderChar"/>
    <w:uiPriority w:val="99"/>
    <w:rsid w:val="00957D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DA0"/>
    <w:rPr>
      <w:rFonts w:eastAsia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957D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DA0"/>
    <w:rPr>
      <w:rFonts w:eastAsia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C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962"/>
    <w:rPr>
      <w:rFonts w:ascii="Segoe UI" w:hAnsi="Segoe UI" w:cs="Segoe UI"/>
      <w:sz w:val="18"/>
      <w:szCs w:val="18"/>
      <w:lang w:val="ru-RU"/>
    </w:rPr>
  </w:style>
  <w:style w:type="character" w:customStyle="1" w:styleId="spellingerror">
    <w:name w:val="spellingerror"/>
    <w:basedOn w:val="DefaultParagraphFont"/>
    <w:uiPriority w:val="99"/>
    <w:rsid w:val="00CC7F79"/>
  </w:style>
  <w:style w:type="paragraph" w:styleId="NormalWeb">
    <w:name w:val="Normal (Web)"/>
    <w:basedOn w:val="Normal"/>
    <w:uiPriority w:val="99"/>
    <w:rsid w:val="009A295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84;&#1089;.&#1073;&#1077;&#10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94;&#1084;&#1089;.&#1073;&#1077;&#108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613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"Медиативные технологии"</dc:title>
  <dc:subject/>
  <dc:creator>Arkov</dc:creator>
  <cp:keywords/>
  <dc:description/>
  <cp:lastModifiedBy>Arkov</cp:lastModifiedBy>
  <cp:revision>3</cp:revision>
  <cp:lastPrinted>2021-02-01T17:26:00Z</cp:lastPrinted>
  <dcterms:created xsi:type="dcterms:W3CDTF">2021-11-24T10:07:00Z</dcterms:created>
  <dcterms:modified xsi:type="dcterms:W3CDTF">2022-02-02T08:33:00Z</dcterms:modified>
</cp:coreProperties>
</file>